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CA" w:rsidRPr="001B02CA" w:rsidRDefault="001B02CA" w:rsidP="001B02CA">
      <w:pPr>
        <w:jc w:val="center"/>
        <w:rPr>
          <w:b/>
          <w:sz w:val="32"/>
          <w:szCs w:val="32"/>
        </w:rPr>
      </w:pPr>
      <w:r w:rsidRPr="001B02CA">
        <w:rPr>
          <w:b/>
          <w:sz w:val="32"/>
          <w:szCs w:val="32"/>
        </w:rPr>
        <w:t>Уважаемые родители и гости нашего сайта!</w:t>
      </w:r>
    </w:p>
    <w:p w:rsidR="008C3EA7" w:rsidRPr="001B02CA" w:rsidRDefault="001B02C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B02CA">
        <w:rPr>
          <w:rFonts w:ascii="Times New Roman" w:hAnsi="Times New Roman" w:cs="Times New Roman"/>
          <w:sz w:val="28"/>
          <w:szCs w:val="28"/>
        </w:rPr>
        <w:t>Во исполнение письма Филиала Федерального бюджетного учреждения здравоохранения «Центр гигиены и эпидемиологии в Ростовской области» от 06.10.2022 № 25.11-04/8446 и 25-11-04/8457 министерство общего и профессионального образования Ростовской области в октябре 2022 года будут проводиться тематические горячие линии, консультации граждан по вопросам профилактики гриппа и ОРВИ по телефонам 8 (863) 245-83-15, 8 (863) 245-53-23 с 10.00 до 16.00, а</w:t>
      </w:r>
      <w:proofErr w:type="gramEnd"/>
      <w:r w:rsidRPr="001B02CA">
        <w:rPr>
          <w:rFonts w:ascii="Times New Roman" w:hAnsi="Times New Roman" w:cs="Times New Roman"/>
          <w:sz w:val="28"/>
          <w:szCs w:val="28"/>
        </w:rPr>
        <w:t xml:space="preserve"> также статьи: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Pr="001B02CA">
        <w:rPr>
          <w:rFonts w:ascii="Times New Roman" w:hAnsi="Times New Roman" w:cs="Times New Roman"/>
          <w:sz w:val="28"/>
          <w:szCs w:val="28"/>
        </w:rPr>
        <w:t>«Вакцинация – лучшая защита от гриппа!».</w:t>
      </w:r>
    </w:p>
    <w:sectPr w:rsidR="008C3EA7" w:rsidRPr="001B0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03F"/>
    <w:rsid w:val="001B02CA"/>
    <w:rsid w:val="0081403F"/>
    <w:rsid w:val="008C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2022-10-18T11:06:00Z</dcterms:created>
  <dcterms:modified xsi:type="dcterms:W3CDTF">2022-10-18T11:09:00Z</dcterms:modified>
</cp:coreProperties>
</file>